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som inkom 2025-10-28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2983" cy="5688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629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6453221, E 412739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