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65-2023 i Fal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