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42668-2025 i 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