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9 meter från samrådsanmälan S 4286-2023 i Kils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