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som inkom 2025-09-07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103" cy="5688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99410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