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klagomål behandlar höga naturvärden i avverkningsanmälan A 35702-2024 i Eda kommun som inkom 2024-08-28 och omfattar 2,2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6626483, E 346854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