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som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gul taggsvamp (VU, T), dofttaggsvamp (NT, T), kryddspindling (NT, T), orange taggsvamp (NT, T), fällmossa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