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11330-2025 i Eda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