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12929-2026 i Eda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