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527-2022 i Eda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