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dokument behandlar höga naturvärden i avverkningsanmälan A 45093-2024 i Eda kommun. Denna avverkningsanmälan inkom 2024-10-10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