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43775-2026 i Eda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