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11923-2024 i Eda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