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dokument behandlar höga naturvärden i avverkningsanmälan A 16335-2024 i Eda kommun som inkom 2024-04-25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6640393, E 339393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