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dokument behandlar höga naturvärden i avverkningsanmälan A 2386-2024 i Eda kommun som inkom 2024-01-19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6626854, E 332699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