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som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gul taggsvamp (VU, T), dofttaggsvamp (NT, T), kryddspindling (NT, T), orange taggsvamp (NT, T), fällmossa (S, T) och vedticka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1191"/>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340119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