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36451-2026 i Eda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