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59770-2023 i Eda kommun</w:t>
      </w:r>
    </w:p>
    <w:p>
      <w:r>
        <w:t>Detta klagomål behandlar höga naturvärden i avverkningsanmälan A 59770-2023 i Eda kommun som inkom 2023-11-27 och omfattar 1,4 ha.</w:t>
      </w:r>
    </w:p>
    <w:p>
      <w:pPr>
        <w:pStyle w:val="Caption"/>
      </w:pPr>
      <w:r>
        <w:drawing>
          <wp:inline xmlns:a="http://schemas.openxmlformats.org/drawingml/2006/main" xmlns:pic="http://schemas.openxmlformats.org/drawingml/2006/picture">
            <wp:extent cx="5486400" cy="4964155"/>
            <wp:docPr id="1" name="Picture 1"/>
            <wp:cNvGraphicFramePr>
              <a:graphicFrameLocks noChangeAspect="1"/>
            </wp:cNvGraphicFramePr>
            <a:graphic>
              <a:graphicData uri="http://schemas.openxmlformats.org/drawingml/2006/picture">
                <pic:pic>
                  <pic:nvPicPr>
                    <pic:cNvPr id="0" name="A 59770-2023 karta.png"/>
                    <pic:cNvPicPr/>
                  </pic:nvPicPr>
                  <pic:blipFill>
                    <a:blip r:embed="rId16"/>
                    <a:stretch>
                      <a:fillRect/>
                    </a:stretch>
                  </pic:blipFill>
                  <pic:spPr>
                    <a:xfrm>
                      <a:off x="0" y="0"/>
                      <a:ext cx="5486400" cy="49641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6619003, E 334547 i SWEREF 99 TM.</w:t>
      </w:r>
    </w:p>
    <w:p>
      <w:r>
        <w:t>I avverkningsanmälan finns fynd av 1 naturvårdsarter, varav 1 är signalart (S):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