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851-2019 i Eda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