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1-2024 i E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