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3-2024 i E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