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18763-2024 i Eda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