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57540-2025 i Eda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