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samrådsanmälan S 3567-2024 i Eda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