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2-2023 i E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