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073-2019 i E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