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54195-2022 i Eda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