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335-2024 i Eda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