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48-2024 i E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