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26898-2022 i Eda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