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doftskinn (NT), gammelgransskål (NT), garnlav (NT), granticka (NT), kortskaftad ärgspik (NT), lunglav (NT), mörk kolflarnlav (NT), tretåig hackspett (NT, §4), vedskivlav (NT), vedtrappmossa (NT), violettgrå tagellav (NT), gulnål (S), korallblylav (S), skuggblåslav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