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som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garnlav (VU, T), lunglav (NT, T), nordtagging (NT), tallticka (NT, T), vedtrappmossa (NT, T), bårdlav (S, T), korallblylav (S, T), stuplav (S,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