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som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dvärgbägarlav (NT, T), gammelgransskål (NT, T), lunglav (NT, T), skuggblåslav (NT, T), tallticka (NT, T), korallblylav (S, T), stuplav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