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som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garnlav (VU, T), dropptaggsvamp (NT, T), violettgrå tagellav (NT, T) och gulnål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