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som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garnlav (VU, T), doftskinn (NT, T), dvärgbägarlav (NT, T), gammelgransskål (NT, T), kattfotslav (NT, T), lunglav (NT, T), skrovellav (NT, T), skuggblåslav (NT, T), korallblylav (S, T), stuplav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