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som inkom 2022-09-27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6743570, E 380547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