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som inkom 2024-12-19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6697943, E 397725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