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som inkom 2024-12-27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6676189, E 370823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