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som inkom 2021-11-22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6751805, E 381088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