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som inkom 2026-03-09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6728577, E 394423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