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som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vedskivlav (NT, T) och nästlav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