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som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garnlav (VU, T), dvärgbägarlav (NT, T), vedskivlav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