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som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garnlav (VU, T), dropptaggsvamp (NT, T), gammelgransskål (NT, T), kolflarnlav (NT, T), motaggsvamp (NT, T), mörk kolflarnlav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