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som inkom 2024-05-10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6707684, E 412185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