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som inkom 2026-06-01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6710605, E 374586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