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som inkom 2025-06-04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6702391, E 415142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