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som inkom 2024-07-03 och omfattar 17,7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6723430, E 387435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14 meter från avverkningsanmälan har följande 19 naturvårdsarter hittats: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