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som inkom 2023-09-12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6700313, E 377476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