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som inkom 2022-11-03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6688707, E 392566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