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Denna avverkningsanmälan inkom 2025-08-07 15:34:36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